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18B61" w14:textId="79B0EF7D" w:rsidR="00E8416D" w:rsidRPr="00D8399A" w:rsidRDefault="00D8399A" w:rsidP="00D8399A">
      <w:pPr>
        <w:rPr>
          <w:rFonts w:ascii="Trajan" w:hAnsi="Trajan"/>
          <w:b/>
          <w:sz w:val="22"/>
          <w:szCs w:val="22"/>
        </w:rPr>
      </w:pPr>
      <w:r>
        <w:rPr>
          <w:rFonts w:ascii="Arial" w:eastAsia="Arial" w:hAnsi="Arial" w:cs="Arial"/>
          <w:b/>
          <w:noProof/>
          <w:color w:val="000000"/>
        </w:rPr>
        <w:drawing>
          <wp:anchor distT="0" distB="0" distL="114300" distR="114300" simplePos="0" relativeHeight="251662336" behindDoc="0" locked="0" layoutInCell="1" allowOverlap="1" wp14:anchorId="3B938745" wp14:editId="5F8B2FAD">
            <wp:simplePos x="0" y="0"/>
            <wp:positionH relativeFrom="column">
              <wp:posOffset>4184650</wp:posOffset>
            </wp:positionH>
            <wp:positionV relativeFrom="paragraph">
              <wp:posOffset>-457200</wp:posOffset>
            </wp:positionV>
            <wp:extent cx="2444750" cy="2742565"/>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44750" cy="2742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ajan" w:hAnsi="Trajan"/>
          <w:b/>
          <w:noProof/>
          <w:sz w:val="22"/>
          <w:szCs w:val="22"/>
        </w:rPr>
        <mc:AlternateContent>
          <mc:Choice Requires="wps">
            <w:drawing>
              <wp:anchor distT="0" distB="0" distL="114300" distR="114300" simplePos="0" relativeHeight="251659264" behindDoc="0" locked="0" layoutInCell="1" allowOverlap="1" wp14:anchorId="4965986B" wp14:editId="5C7BC9C6">
                <wp:simplePos x="0" y="0"/>
                <wp:positionH relativeFrom="column">
                  <wp:posOffset>-1143000</wp:posOffset>
                </wp:positionH>
                <wp:positionV relativeFrom="paragraph">
                  <wp:posOffset>-914400</wp:posOffset>
                </wp:positionV>
                <wp:extent cx="7772400" cy="2514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2514600"/>
                        </a:xfrm>
                        <a:prstGeom prst="rect">
                          <a:avLst/>
                        </a:prstGeom>
                        <a:solidFill>
                          <a:srgbClr val="006699"/>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335D1" w14:textId="77777777" w:rsidR="00264007" w:rsidRDefault="00264007" w:rsidP="0034595C">
                            <w:pPr>
                              <w:ind w:left="1440"/>
                              <w:rPr>
                                <w:rFonts w:ascii="Trajan" w:hAnsi="Trajan"/>
                                <w:b/>
                                <w:sz w:val="22"/>
                                <w:szCs w:val="22"/>
                              </w:rPr>
                            </w:pPr>
                          </w:p>
                          <w:p w14:paraId="2CD46BF1" w14:textId="77777777" w:rsidR="00264007" w:rsidRDefault="00264007" w:rsidP="0034595C">
                            <w:pPr>
                              <w:ind w:left="1440"/>
                              <w:rPr>
                                <w:rFonts w:ascii="Trajan" w:hAnsi="Trajan"/>
                                <w:b/>
                                <w:sz w:val="22"/>
                                <w:szCs w:val="22"/>
                              </w:rPr>
                            </w:pPr>
                          </w:p>
                          <w:p w14:paraId="6C3DCE4C" w14:textId="77777777" w:rsidR="00264007" w:rsidRDefault="00264007" w:rsidP="0034595C">
                            <w:pPr>
                              <w:ind w:left="1440"/>
                              <w:rPr>
                                <w:rFonts w:ascii="Trajan" w:hAnsi="Trajan"/>
                                <w:b/>
                                <w:sz w:val="22"/>
                                <w:szCs w:val="22"/>
                              </w:rPr>
                            </w:pPr>
                          </w:p>
                          <w:p w14:paraId="1A2019F8" w14:textId="77777777" w:rsidR="00264007" w:rsidRPr="00B42261" w:rsidRDefault="00264007" w:rsidP="0034595C">
                            <w:pPr>
                              <w:ind w:left="1440"/>
                              <w:rPr>
                                <w:rFonts w:ascii="Trajan" w:hAnsi="Trajan"/>
                                <w:b/>
                                <w:color w:val="4F81BD" w:themeColor="accent1"/>
                                <w:sz w:val="22"/>
                                <w:szCs w:val="22"/>
                              </w:rPr>
                            </w:pPr>
                          </w:p>
                          <w:p w14:paraId="5C910959" w14:textId="2C48441F" w:rsidR="00264007" w:rsidRPr="007111F8" w:rsidRDefault="00264007" w:rsidP="0034595C">
                            <w:pPr>
                              <w:ind w:left="1440"/>
                              <w:rPr>
                                <w:rFonts w:ascii="Times" w:hAnsi="Times"/>
                                <w:b/>
                                <w:color w:val="FFFFFF" w:themeColor="background1"/>
                                <w:sz w:val="22"/>
                                <w:szCs w:val="22"/>
                              </w:rPr>
                            </w:pPr>
                            <w:r w:rsidRPr="007111F8">
                              <w:rPr>
                                <w:rFonts w:ascii="Times" w:hAnsi="Times"/>
                                <w:b/>
                                <w:color w:val="FFFFFF" w:themeColor="background1"/>
                                <w:sz w:val="22"/>
                                <w:szCs w:val="22"/>
                              </w:rPr>
                              <w:t>THE CHRONICLE OF PHILANTHROPY</w:t>
                            </w:r>
                          </w:p>
                          <w:p w14:paraId="43207565" w14:textId="177788BA" w:rsidR="00264007" w:rsidRDefault="00264007" w:rsidP="0034595C">
                            <w:pPr>
                              <w:ind w:left="1440"/>
                              <w:rPr>
                                <w:rFonts w:ascii="Trajan" w:hAnsi="Trajan"/>
                              </w:rPr>
                            </w:pPr>
                          </w:p>
                          <w:p w14:paraId="1A4DD627" w14:textId="77777777" w:rsidR="00D8399A" w:rsidRDefault="00D8399A" w:rsidP="00D8399A">
                            <w:pPr>
                              <w:spacing w:line="276" w:lineRule="auto"/>
                              <w:ind w:left="1440"/>
                              <w:rPr>
                                <w:rFonts w:ascii="Arial Black" w:hAnsi="Arial Black"/>
                                <w:color w:val="FFFFFF" w:themeColor="background1"/>
                                <w:sz w:val="44"/>
                                <w:szCs w:val="44"/>
                              </w:rPr>
                            </w:pPr>
                            <w:r w:rsidRPr="00D8399A">
                              <w:rPr>
                                <w:rFonts w:ascii="Arial Black" w:hAnsi="Arial Black"/>
                                <w:b/>
                                <w:bCs/>
                                <w:color w:val="FFFFFF" w:themeColor="background1"/>
                                <w:sz w:val="44"/>
                                <w:szCs w:val="44"/>
                              </w:rPr>
                              <w:t xml:space="preserve">7 </w:t>
                            </w:r>
                            <w:r w:rsidRPr="00D8399A">
                              <w:rPr>
                                <w:rFonts w:ascii="Arial Black" w:hAnsi="Arial Black"/>
                                <w:color w:val="FFFFFF" w:themeColor="background1"/>
                                <w:sz w:val="44"/>
                                <w:szCs w:val="44"/>
                              </w:rPr>
                              <w:t xml:space="preserve">Steps for Picking a </w:t>
                            </w:r>
                          </w:p>
                          <w:p w14:paraId="24DE086D" w14:textId="371D68AA" w:rsidR="00D8399A" w:rsidRPr="00D8399A" w:rsidRDefault="00D8399A" w:rsidP="00D8399A">
                            <w:pPr>
                              <w:spacing w:line="276" w:lineRule="auto"/>
                              <w:ind w:left="1440"/>
                              <w:rPr>
                                <w:rFonts w:ascii="Arial Black" w:hAnsi="Arial Black"/>
                                <w:color w:val="FFFFFF" w:themeColor="background1"/>
                                <w:sz w:val="44"/>
                                <w:szCs w:val="44"/>
                              </w:rPr>
                            </w:pPr>
                            <w:r w:rsidRPr="00D8399A">
                              <w:rPr>
                                <w:rFonts w:ascii="Arial Black" w:hAnsi="Arial Black"/>
                                <w:color w:val="FFFFFF" w:themeColor="background1"/>
                                <w:sz w:val="44"/>
                                <w:szCs w:val="44"/>
                              </w:rPr>
                              <w:t>New Donor Database</w:t>
                            </w:r>
                          </w:p>
                          <w:p w14:paraId="0C6CBBE9" w14:textId="643CBCF0" w:rsidR="00264007" w:rsidRPr="007111F8" w:rsidRDefault="00D8399A" w:rsidP="00B42261">
                            <w:pPr>
                              <w:spacing w:line="276" w:lineRule="auto"/>
                              <w:ind w:left="1440"/>
                              <w:rPr>
                                <w:rFonts w:ascii="Arial" w:hAnsi="Arial" w:cs="Arial"/>
                                <w:color w:val="66CCCC"/>
                                <w:sz w:val="28"/>
                                <w:szCs w:val="28"/>
                              </w:rPr>
                            </w:pPr>
                            <w:r>
                              <w:rPr>
                                <w:rFonts w:ascii="Arial" w:hAnsi="Arial" w:cs="Arial"/>
                                <w:b/>
                                <w:color w:val="66CCCC"/>
                              </w:rPr>
                              <w:t>Get the digital checklist at philanthropy.com</w:t>
                            </w:r>
                          </w:p>
                          <w:p w14:paraId="2E82D612" w14:textId="77777777" w:rsidR="00264007" w:rsidRPr="00B42261" w:rsidRDefault="00264007" w:rsidP="00B42261">
                            <w:pPr>
                              <w:spacing w:line="276" w:lineRule="auto"/>
                              <w:rPr>
                                <w:color w:val="66CCC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89.95pt;margin-top:-71.95pt;width:612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" fillcolor="#069" stroked="f">
                <v:textbox>
                  <w:txbxContent>
                    <w:p w14:paraId="472335D1" w14:textId="77777777" w:rsidR="00264007" w:rsidRDefault="00264007" w:rsidP="0034595C">
                      <w:pPr>
                        <w:ind w:left="1440"/>
                        <w:rPr>
                          <w:rFonts w:ascii="Trajan" w:hAnsi="Trajan"/>
                          <w:b/>
                          <w:sz w:val="22"/>
                          <w:szCs w:val="22"/>
                        </w:rPr>
                      </w:pPr>
                    </w:p>
                    <w:p w14:paraId="2CD46BF1" w14:textId="77777777" w:rsidR="00264007" w:rsidRDefault="00264007" w:rsidP="0034595C">
                      <w:pPr>
                        <w:ind w:left="1440"/>
                        <w:rPr>
                          <w:rFonts w:ascii="Trajan" w:hAnsi="Trajan"/>
                          <w:b/>
                          <w:sz w:val="22"/>
                          <w:szCs w:val="22"/>
                        </w:rPr>
                      </w:pPr>
                    </w:p>
                    <w:p w14:paraId="6C3DCE4C" w14:textId="77777777" w:rsidR="00264007" w:rsidRDefault="00264007" w:rsidP="0034595C">
                      <w:pPr>
                        <w:ind w:left="1440"/>
                        <w:rPr>
                          <w:rFonts w:ascii="Trajan" w:hAnsi="Trajan"/>
                          <w:b/>
                          <w:sz w:val="22"/>
                          <w:szCs w:val="22"/>
                        </w:rPr>
                      </w:pPr>
                    </w:p>
                    <w:p w14:paraId="1A2019F8" w14:textId="77777777" w:rsidR="00264007" w:rsidRPr="00B42261" w:rsidRDefault="00264007" w:rsidP="0034595C">
                      <w:pPr>
                        <w:ind w:left="1440"/>
                        <w:rPr>
                          <w:rFonts w:ascii="Trajan" w:hAnsi="Trajan"/>
                          <w:b/>
                          <w:color w:val="4F81BD" w:themeColor="accent1"/>
                          <w:sz w:val="22"/>
                          <w:szCs w:val="22"/>
                        </w:rPr>
                      </w:pPr>
                    </w:p>
                    <w:p w14:paraId="5C910959" w14:textId="2C48441F" w:rsidR="00264007" w:rsidRPr="007111F8" w:rsidRDefault="00264007" w:rsidP="0034595C">
                      <w:pPr>
                        <w:ind w:left="1440"/>
                        <w:rPr>
                          <w:rFonts w:ascii="Times" w:hAnsi="Times"/>
                          <w:b/>
                          <w:color w:val="FFFFFF" w:themeColor="background1"/>
                          <w:sz w:val="22"/>
                          <w:szCs w:val="22"/>
                        </w:rPr>
                      </w:pPr>
                      <w:r w:rsidRPr="007111F8">
                        <w:rPr>
                          <w:rFonts w:ascii="Times" w:hAnsi="Times"/>
                          <w:b/>
                          <w:color w:val="FFFFFF" w:themeColor="background1"/>
                          <w:sz w:val="22"/>
                          <w:szCs w:val="22"/>
                        </w:rPr>
                        <w:t>THE CHRONICLE OF PHILANTHROPY</w:t>
                      </w:r>
                    </w:p>
                    <w:p w14:paraId="43207565" w14:textId="177788BA" w:rsidR="00264007" w:rsidRDefault="00264007" w:rsidP="0034595C">
                      <w:pPr>
                        <w:ind w:left="1440"/>
                        <w:rPr>
                          <w:rFonts w:ascii="Trajan" w:hAnsi="Trajan"/>
                        </w:rPr>
                      </w:pPr>
                    </w:p>
                    <w:p w14:paraId="1A4DD627" w14:textId="77777777" w:rsidR="00D8399A" w:rsidRDefault="00D8399A" w:rsidP="00D8399A">
                      <w:pPr>
                        <w:spacing w:line="276" w:lineRule="auto"/>
                        <w:ind w:left="1440"/>
                        <w:rPr>
                          <w:rFonts w:ascii="Arial Black" w:hAnsi="Arial Black"/>
                          <w:color w:val="FFFFFF" w:themeColor="background1"/>
                          <w:sz w:val="44"/>
                          <w:szCs w:val="44"/>
                        </w:rPr>
                      </w:pPr>
                      <w:r w:rsidRPr="00D8399A">
                        <w:rPr>
                          <w:rFonts w:ascii="Arial Black" w:hAnsi="Arial Black"/>
                          <w:b/>
                          <w:bCs/>
                          <w:color w:val="FFFFFF" w:themeColor="background1"/>
                          <w:sz w:val="44"/>
                          <w:szCs w:val="44"/>
                        </w:rPr>
                        <w:t xml:space="preserve">7 </w:t>
                      </w:r>
                      <w:r w:rsidRPr="00D8399A">
                        <w:rPr>
                          <w:rFonts w:ascii="Arial Black" w:hAnsi="Arial Black"/>
                          <w:color w:val="FFFFFF" w:themeColor="background1"/>
                          <w:sz w:val="44"/>
                          <w:szCs w:val="44"/>
                        </w:rPr>
                        <w:t xml:space="preserve">Steps for Picking a </w:t>
                      </w:r>
                    </w:p>
                    <w:p w14:paraId="24DE086D" w14:textId="371D68AA" w:rsidR="00D8399A" w:rsidRPr="00D8399A" w:rsidRDefault="00D8399A" w:rsidP="00D8399A">
                      <w:pPr>
                        <w:spacing w:line="276" w:lineRule="auto"/>
                        <w:ind w:left="1440"/>
                        <w:rPr>
                          <w:rFonts w:ascii="Arial Black" w:hAnsi="Arial Black"/>
                          <w:color w:val="FFFFFF" w:themeColor="background1"/>
                          <w:sz w:val="44"/>
                          <w:szCs w:val="44"/>
                        </w:rPr>
                      </w:pPr>
                      <w:r w:rsidRPr="00D8399A">
                        <w:rPr>
                          <w:rFonts w:ascii="Arial Black" w:hAnsi="Arial Black"/>
                          <w:color w:val="FFFFFF" w:themeColor="background1"/>
                          <w:sz w:val="44"/>
                          <w:szCs w:val="44"/>
                        </w:rPr>
                        <w:t>New Donor Database</w:t>
                      </w:r>
                    </w:p>
                    <w:p w14:paraId="0C6CBBE9" w14:textId="643CBCF0" w:rsidR="00264007" w:rsidRPr="007111F8" w:rsidRDefault="00D8399A" w:rsidP="00B42261">
                      <w:pPr>
                        <w:spacing w:line="276" w:lineRule="auto"/>
                        <w:ind w:left="1440"/>
                        <w:rPr>
                          <w:rFonts w:ascii="Arial" w:hAnsi="Arial" w:cs="Arial"/>
                          <w:color w:val="66CCCC"/>
                          <w:sz w:val="28"/>
                          <w:szCs w:val="28"/>
                        </w:rPr>
                      </w:pPr>
                      <w:r>
                        <w:rPr>
                          <w:rFonts w:ascii="Arial" w:hAnsi="Arial" w:cs="Arial"/>
                          <w:b/>
                          <w:color w:val="66CCCC"/>
                        </w:rPr>
                        <w:t>Get the digital checklist at philanthropy.com</w:t>
                      </w:r>
                    </w:p>
                    <w:p w14:paraId="2E82D612" w14:textId="77777777" w:rsidR="00264007" w:rsidRPr="00B42261" w:rsidRDefault="00264007" w:rsidP="00B42261">
                      <w:pPr>
                        <w:spacing w:line="276" w:lineRule="auto"/>
                        <w:rPr>
                          <w:color w:val="66CCCC"/>
                          <w:sz w:val="28"/>
                          <w:szCs w:val="28"/>
                        </w:rPr>
                      </w:pPr>
                    </w:p>
                  </w:txbxContent>
                </v:textbox>
                <w10:wrap type="square"/>
              </v:shape>
            </w:pict>
          </mc:Fallback>
        </mc:AlternateContent>
      </w:r>
    </w:p>
    <w:p w14:paraId="5E292412" w14:textId="283E0C6B" w:rsidR="00D8399A" w:rsidRPr="00D8399A" w:rsidRDefault="00B86EFE" w:rsidP="00D8399A">
      <w:pPr>
        <w:spacing w:before="240" w:line="480" w:lineRule="auto"/>
        <w:rPr>
          <w:rFonts w:ascii="Arial" w:hAnsi="Arial" w:cs="Arial"/>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002478CD" w:rsidRPr="00D8399A">
        <w:rPr>
          <w:rFonts w:ascii="Arial" w:hAnsi="Arial" w:cs="Arial"/>
          <w:b/>
          <w:noProof/>
          <w:sz w:val="26"/>
          <w:szCs w:val="26"/>
        </w:rPr>
        <mc:AlternateContent>
          <mc:Choice Requires="wps">
            <w:drawing>
              <wp:anchor distT="0" distB="0" distL="114300" distR="114300" simplePos="0" relativeHeight="251661312" behindDoc="0" locked="0" layoutInCell="1" allowOverlap="1" wp14:anchorId="361E2F0E" wp14:editId="6CC4F654">
                <wp:simplePos x="0" y="0"/>
                <wp:positionH relativeFrom="column">
                  <wp:posOffset>-1143000</wp:posOffset>
                </wp:positionH>
                <wp:positionV relativeFrom="margin">
                  <wp:posOffset>8229600</wp:posOffset>
                </wp:positionV>
                <wp:extent cx="7772400" cy="90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5E8168" w14:textId="77777777" w:rsidR="00264007" w:rsidRPr="007111F8" w:rsidRDefault="00264007" w:rsidP="002478CD">
                            <w:pPr>
                              <w:ind w:left="1440"/>
                              <w:rPr>
                                <w:rFonts w:ascii="Oswald Light" w:hAnsi="Oswald Light"/>
                                <w:b/>
                                <w:sz w:val="22"/>
                                <w:szCs w:val="22"/>
                              </w:rPr>
                            </w:pPr>
                          </w:p>
                          <w:p w14:paraId="2D051F00" w14:textId="38AF3CF1" w:rsidR="00264007" w:rsidRPr="007111F8" w:rsidRDefault="00264007"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00C7382B" w:rsidRPr="007111F8">
                              <w:rPr>
                                <w:rFonts w:ascii="Arial" w:hAnsi="Arial" w:cs="Arial"/>
                              </w:rPr>
                              <w:br/>
                            </w:r>
                            <w:r w:rsidRPr="007111F8">
                              <w:rPr>
                                <w:rFonts w:ascii="Arial" w:hAnsi="Arial" w:cs="Arial"/>
                                <w:sz w:val="18"/>
                                <w:szCs w:val="18"/>
                              </w:rPr>
                              <w:t>Copyright © 2015 The Chronicle of Philanthropy</w:t>
                            </w:r>
                          </w:p>
                          <w:p w14:paraId="647E3A2C" w14:textId="77777777" w:rsidR="00264007" w:rsidRPr="007111F8" w:rsidRDefault="00264007" w:rsidP="00A226F6">
                            <w:pPr>
                              <w:jc w:val="center"/>
                              <w:rPr>
                                <w:rFonts w:ascii="Arial" w:hAnsi="Arial" w:cs="Arial"/>
                              </w:rPr>
                            </w:pPr>
                          </w:p>
                          <w:p w14:paraId="288DF84E" w14:textId="77777777" w:rsidR="00264007" w:rsidRPr="00E4440F" w:rsidRDefault="00264007" w:rsidP="002478CD">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89.95pt;margin-top:9in;width:612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D0G&#10;gdXzAgAAXwYAAA4AAAAAAAAAAAAAAAAALAIAAGRycy9lMm9Eb2MueG1sUEsBAi0AFAAGAAgAAAAh&#10;ADLfEE7jAAAADwEAAA8AAAAAAAAAAAAAAAAASwUAAGRycy9kb3ducmV2LnhtbFBLBQYAAAAABAAE&#10;APMAAABbBgAAAAA=&#10;" fillcolor="#9cc" stroked="f">
                <v:fill opacity="16448f"/>
                <v:textbox>
                  <w:txbxContent>
                    <w:p w14:paraId="1F5E8168" w14:textId="77777777" w:rsidR="00264007" w:rsidRPr="007111F8" w:rsidRDefault="00264007" w:rsidP="002478CD">
                      <w:pPr>
                        <w:ind w:left="1440"/>
                        <w:rPr>
                          <w:rFonts w:ascii="Oswald Light" w:hAnsi="Oswald Light"/>
                          <w:b/>
                          <w:sz w:val="22"/>
                          <w:szCs w:val="22"/>
                        </w:rPr>
                      </w:pPr>
                    </w:p>
                    <w:p w14:paraId="2D051F00" w14:textId="38AF3CF1" w:rsidR="00264007" w:rsidRPr="007111F8" w:rsidRDefault="00264007"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00C7382B" w:rsidRPr="007111F8">
                        <w:rPr>
                          <w:rFonts w:ascii="Arial" w:hAnsi="Arial" w:cs="Arial"/>
                        </w:rPr>
                        <w:br/>
                      </w:r>
                      <w:r w:rsidRPr="007111F8">
                        <w:rPr>
                          <w:rFonts w:ascii="Arial" w:hAnsi="Arial" w:cs="Arial"/>
                          <w:sz w:val="18"/>
                          <w:szCs w:val="18"/>
                        </w:rPr>
                        <w:t>Copyright © 2015 The Chronicle of Philanthropy</w:t>
                      </w:r>
                    </w:p>
                    <w:p w14:paraId="647E3A2C" w14:textId="77777777" w:rsidR="00264007" w:rsidRPr="007111F8" w:rsidRDefault="00264007" w:rsidP="00A226F6">
                      <w:pPr>
                        <w:jc w:val="center"/>
                        <w:rPr>
                          <w:rFonts w:ascii="Arial" w:hAnsi="Arial" w:cs="Arial"/>
                        </w:rPr>
                      </w:pPr>
                    </w:p>
                    <w:p w14:paraId="288DF84E" w14:textId="77777777" w:rsidR="00264007" w:rsidRPr="00E4440F" w:rsidRDefault="00264007" w:rsidP="002478CD">
                      <w:pPr>
                        <w:rPr>
                          <w:rFonts w:ascii="Oswald Light" w:hAnsi="Oswald Light"/>
                        </w:rPr>
                      </w:pPr>
                    </w:p>
                  </w:txbxContent>
                </v:textbox>
                <w10:wrap type="square" anchory="margin"/>
              </v:shape>
            </w:pict>
          </mc:Fallback>
        </mc:AlternateContent>
      </w:r>
      <w:r w:rsidR="00D8399A">
        <w:rPr>
          <w:rFonts w:ascii="Arial" w:eastAsia="Arial" w:hAnsi="Arial" w:cs="Arial"/>
          <w:b/>
          <w:bCs/>
          <w:color w:val="007AA9"/>
          <w:sz w:val="26"/>
          <w:szCs w:val="26"/>
        </w:rPr>
        <w:tab/>
      </w:r>
      <w:r w:rsidR="00D8399A">
        <w:rPr>
          <w:rFonts w:ascii="Arial" w:hAnsi="Arial" w:cs="Arial"/>
          <w:b/>
          <w:bCs/>
          <w:noProof/>
          <w:sz w:val="26"/>
          <w:szCs w:val="26"/>
        </w:rPr>
        <w:t xml:space="preserve">1. Determine your needs: </w:t>
      </w:r>
      <w:r w:rsidR="00D8399A" w:rsidRPr="00D8399A">
        <w:rPr>
          <w:rFonts w:ascii="Arial" w:hAnsi="Arial" w:cs="Arial"/>
          <w:noProof/>
          <w:sz w:val="26"/>
          <w:szCs w:val="26"/>
        </w:rPr>
        <w:t>Examine your organization’s fundraising processes and prioritizing what features are essential and which ones would be nice to have in a donor database.</w:t>
      </w:r>
    </w:p>
    <w:p w14:paraId="2EDDBD64" w14:textId="187B0CAA" w:rsidR="00D8399A" w:rsidRPr="00D8399A" w:rsidRDefault="00D8399A" w:rsidP="00D8399A">
      <w:pPr>
        <w:spacing w:before="240" w:line="480" w:lineRule="auto"/>
        <w:rPr>
          <w:rFonts w:ascii="Arial" w:hAnsi="Arial" w:cs="Arial"/>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Pr>
          <w:rFonts w:ascii="Arial" w:hAnsi="Arial" w:cs="Arial"/>
          <w:b/>
          <w:bCs/>
          <w:noProof/>
          <w:sz w:val="26"/>
          <w:szCs w:val="26"/>
        </w:rPr>
        <w:t xml:space="preserve">2. Reevaluate your current system: </w:t>
      </w:r>
      <w:r w:rsidRPr="00D8399A">
        <w:rPr>
          <w:rFonts w:ascii="Arial" w:hAnsi="Arial" w:cs="Arial"/>
          <w:noProof/>
          <w:sz w:val="26"/>
          <w:szCs w:val="26"/>
        </w:rPr>
        <w:t>Before embarking on the long, expensive process of purchasing and installing new softw</w:t>
      </w:r>
      <w:bookmarkStart w:id="0" w:name="_GoBack"/>
      <w:bookmarkEnd w:id="0"/>
      <w:r w:rsidRPr="00D8399A">
        <w:rPr>
          <w:rFonts w:ascii="Arial" w:hAnsi="Arial" w:cs="Arial"/>
          <w:noProof/>
          <w:sz w:val="26"/>
          <w:szCs w:val="26"/>
        </w:rPr>
        <w:t xml:space="preserve">are, take a second look at what your organization already uses and compare it to your list of needs. </w:t>
      </w:r>
    </w:p>
    <w:p w14:paraId="6C080503" w14:textId="29147DB6" w:rsidR="00D8399A" w:rsidRPr="00D8399A" w:rsidRDefault="00D8399A" w:rsidP="00D8399A">
      <w:pPr>
        <w:spacing w:before="240" w:line="480" w:lineRule="auto"/>
        <w:rPr>
          <w:rFonts w:ascii="Arial" w:hAnsi="Arial" w:cs="Arial"/>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Pr>
          <w:rFonts w:ascii="Arial" w:hAnsi="Arial" w:cs="Arial"/>
          <w:b/>
          <w:bCs/>
          <w:noProof/>
          <w:sz w:val="26"/>
          <w:szCs w:val="26"/>
        </w:rPr>
        <w:t xml:space="preserve">3. Assemble a selection committee: </w:t>
      </w:r>
      <w:r w:rsidRPr="00D8399A">
        <w:rPr>
          <w:rFonts w:ascii="Arial" w:hAnsi="Arial" w:cs="Arial"/>
          <w:noProof/>
          <w:sz w:val="26"/>
          <w:szCs w:val="26"/>
        </w:rPr>
        <w:t xml:space="preserve">Ideally, one person should not bear the responsibility of selecting a new donor database. </w:t>
      </w:r>
    </w:p>
    <w:p w14:paraId="09856A81" w14:textId="0C76ED76" w:rsidR="00D8399A" w:rsidRPr="00D8399A" w:rsidRDefault="00D8399A" w:rsidP="00D8399A">
      <w:pPr>
        <w:spacing w:before="240" w:line="480" w:lineRule="auto"/>
        <w:rPr>
          <w:rFonts w:ascii="Arial" w:hAnsi="Arial" w:cs="Arial"/>
          <w:b/>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Pr>
          <w:rFonts w:ascii="Arial" w:hAnsi="Arial" w:cs="Arial"/>
          <w:b/>
          <w:bCs/>
          <w:noProof/>
          <w:sz w:val="26"/>
          <w:szCs w:val="26"/>
        </w:rPr>
        <w:t>4. L</w:t>
      </w:r>
      <w:r w:rsidRPr="00D8399A">
        <w:rPr>
          <w:rFonts w:ascii="Arial" w:hAnsi="Arial" w:cs="Arial"/>
          <w:b/>
          <w:bCs/>
          <w:noProof/>
          <w:sz w:val="26"/>
          <w:szCs w:val="26"/>
        </w:rPr>
        <w:t>earn about the market</w:t>
      </w:r>
      <w:r>
        <w:rPr>
          <w:rFonts w:ascii="Arial" w:hAnsi="Arial" w:cs="Arial"/>
          <w:b/>
          <w:bCs/>
          <w:noProof/>
          <w:sz w:val="26"/>
          <w:szCs w:val="26"/>
        </w:rPr>
        <w:t>place, then narrow your choices.</w:t>
      </w:r>
    </w:p>
    <w:p w14:paraId="7C03C922" w14:textId="63C61115" w:rsidR="00D8399A" w:rsidRPr="00D8399A" w:rsidRDefault="00D8399A" w:rsidP="00D8399A">
      <w:pPr>
        <w:spacing w:before="240" w:line="480" w:lineRule="auto"/>
        <w:rPr>
          <w:rFonts w:ascii="Arial" w:hAnsi="Arial" w:cs="Arial"/>
          <w:b/>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Pr>
          <w:rFonts w:ascii="Arial" w:hAnsi="Arial" w:cs="Arial"/>
          <w:b/>
          <w:bCs/>
          <w:noProof/>
          <w:sz w:val="26"/>
          <w:szCs w:val="26"/>
        </w:rPr>
        <w:t>5. S</w:t>
      </w:r>
      <w:r w:rsidRPr="00D8399A">
        <w:rPr>
          <w:rFonts w:ascii="Arial" w:hAnsi="Arial" w:cs="Arial"/>
          <w:b/>
          <w:bCs/>
          <w:noProof/>
          <w:sz w:val="26"/>
          <w:szCs w:val="26"/>
        </w:rPr>
        <w:t>ched</w:t>
      </w:r>
      <w:r>
        <w:rPr>
          <w:rFonts w:ascii="Arial" w:hAnsi="Arial" w:cs="Arial"/>
          <w:b/>
          <w:bCs/>
          <w:noProof/>
          <w:sz w:val="26"/>
          <w:szCs w:val="26"/>
        </w:rPr>
        <w:t xml:space="preserve">ule demonstrations with vendors: </w:t>
      </w:r>
      <w:r w:rsidRPr="00D8399A">
        <w:rPr>
          <w:rFonts w:ascii="Arial" w:hAnsi="Arial" w:cs="Arial"/>
          <w:noProof/>
          <w:sz w:val="26"/>
          <w:szCs w:val="26"/>
        </w:rPr>
        <w:t>Arrange for representatives from the three to five vendors to demonstrate their systems to your team. Let them know in advance what fundraising processes are most important to you and refer to that list during the demonstration so you don’t get a generic sales pitch about each system.</w:t>
      </w:r>
    </w:p>
    <w:p w14:paraId="29AE4950" w14:textId="1450D5CC" w:rsidR="00D8399A" w:rsidRPr="00D8399A" w:rsidRDefault="00D8399A" w:rsidP="00D8399A">
      <w:pPr>
        <w:spacing w:before="240" w:line="480" w:lineRule="auto"/>
        <w:rPr>
          <w:rFonts w:ascii="Arial" w:hAnsi="Arial" w:cs="Arial"/>
          <w:b/>
          <w:bCs/>
          <w:noProof/>
          <w:sz w:val="26"/>
          <w:szCs w:val="26"/>
        </w:rPr>
      </w:pPr>
      <w:r w:rsidRPr="0033071B">
        <w:rPr>
          <w:rFonts w:ascii="Webdings" w:eastAsia="Arial" w:hAnsi="Webdings" w:cs="Arial"/>
          <w:b/>
          <w:bCs/>
          <w:color w:val="007AA9"/>
          <w:sz w:val="26"/>
          <w:szCs w:val="26"/>
        </w:rPr>
        <w:lastRenderedPageBreak/>
        <w:t></w:t>
      </w:r>
      <w:r>
        <w:rPr>
          <w:rFonts w:ascii="Webdings" w:eastAsia="Arial" w:hAnsi="Webdings" w:cs="Arial"/>
          <w:b/>
          <w:bCs/>
          <w:color w:val="007AA9"/>
          <w:sz w:val="26"/>
          <w:szCs w:val="26"/>
        </w:rPr>
        <w:tab/>
      </w:r>
      <w:r>
        <w:rPr>
          <w:rFonts w:ascii="Arial" w:hAnsi="Arial" w:cs="Arial"/>
          <w:b/>
          <w:bCs/>
          <w:noProof/>
          <w:sz w:val="26"/>
          <w:szCs w:val="26"/>
        </w:rPr>
        <w:t>6. M</w:t>
      </w:r>
      <w:r w:rsidRPr="00D8399A">
        <w:rPr>
          <w:rFonts w:ascii="Arial" w:hAnsi="Arial" w:cs="Arial"/>
          <w:b/>
          <w:bCs/>
          <w:noProof/>
          <w:sz w:val="26"/>
          <w:szCs w:val="26"/>
        </w:rPr>
        <w:t xml:space="preserve">ake a data-migration plan and hire a consultant. </w:t>
      </w:r>
    </w:p>
    <w:p w14:paraId="422BF298" w14:textId="732A8AA4" w:rsidR="00D8399A" w:rsidRPr="00D8399A" w:rsidRDefault="00D8399A" w:rsidP="00D8399A">
      <w:pPr>
        <w:spacing w:before="240" w:line="480" w:lineRule="auto"/>
        <w:rPr>
          <w:rFonts w:ascii="Arial" w:hAnsi="Arial" w:cs="Arial"/>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Pr>
          <w:rFonts w:ascii="Arial" w:hAnsi="Arial" w:cs="Arial"/>
          <w:b/>
          <w:bCs/>
          <w:noProof/>
          <w:sz w:val="26"/>
          <w:szCs w:val="26"/>
        </w:rPr>
        <w:t xml:space="preserve">7. Train your staff: </w:t>
      </w:r>
      <w:r w:rsidRPr="00D8399A">
        <w:rPr>
          <w:rFonts w:ascii="Arial" w:hAnsi="Arial" w:cs="Arial"/>
          <w:noProof/>
          <w:sz w:val="26"/>
          <w:szCs w:val="26"/>
        </w:rPr>
        <w:t xml:space="preserve">A great new database will be useless if the people who use it each day don’t understand how it works. </w:t>
      </w:r>
    </w:p>
    <w:p w14:paraId="2E44B2E3" w14:textId="680701E3" w:rsidR="005D34C1" w:rsidRPr="005D34C1" w:rsidRDefault="005D34C1" w:rsidP="00D8399A">
      <w:pPr>
        <w:spacing w:before="240" w:line="480" w:lineRule="auto"/>
        <w:rPr>
          <w:rFonts w:ascii="Arial" w:eastAsia="Arial" w:hAnsi="Arial" w:cs="Arial"/>
          <w:b/>
          <w:bCs/>
          <w:color w:val="000000"/>
          <w:sz w:val="26"/>
          <w:szCs w:val="26"/>
        </w:rPr>
      </w:pPr>
    </w:p>
    <w:sectPr w:rsidR="005D34C1" w:rsidRPr="005D34C1" w:rsidSect="00A37D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jan">
    <w:altName w:val="Cambria"/>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Oswald Light">
    <w:altName w:val="Cambria Math"/>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60"/>
    <w:multiLevelType w:val="multilevel"/>
    <w:tmpl w:val="20629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5435EC"/>
    <w:multiLevelType w:val="hybridMultilevel"/>
    <w:tmpl w:val="C77EB0C4"/>
    <w:lvl w:ilvl="0" w:tplc="66CABDF2">
      <w:start w:val="1"/>
      <w:numFmt w:val="bullet"/>
      <w:lvlText w:val="o"/>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44B"/>
    <w:multiLevelType w:val="hybridMultilevel"/>
    <w:tmpl w:val="FF3EAC5A"/>
    <w:lvl w:ilvl="0" w:tplc="E84AFF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C010D"/>
    <w:multiLevelType w:val="hybridMultilevel"/>
    <w:tmpl w:val="20629F7E"/>
    <w:lvl w:ilvl="0" w:tplc="CF5EF2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60C84"/>
    <w:multiLevelType w:val="hybridMultilevel"/>
    <w:tmpl w:val="C638F398"/>
    <w:lvl w:ilvl="0" w:tplc="413E3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107B7D"/>
    <w:multiLevelType w:val="hybridMultilevel"/>
    <w:tmpl w:val="9C3E833A"/>
    <w:lvl w:ilvl="0" w:tplc="529A2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5B5A0B"/>
    <w:multiLevelType w:val="multilevel"/>
    <w:tmpl w:val="FF3EAC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BF3A89"/>
    <w:multiLevelType w:val="multilevel"/>
    <w:tmpl w:val="9C3E8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982273C"/>
    <w:multiLevelType w:val="multilevel"/>
    <w:tmpl w:val="C77EB0C4"/>
    <w:lvl w:ilvl="0">
      <w:start w:val="1"/>
      <w:numFmt w:val="bullet"/>
      <w:lvlText w:val="o"/>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A0F42DA"/>
    <w:multiLevelType w:val="hybridMultilevel"/>
    <w:tmpl w:val="C456A0CA"/>
    <w:lvl w:ilvl="0" w:tplc="8A7C3A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C4112"/>
    <w:multiLevelType w:val="hybridMultilevel"/>
    <w:tmpl w:val="069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1D452A"/>
    <w:multiLevelType w:val="hybridMultilevel"/>
    <w:tmpl w:val="4CA27BA6"/>
    <w:lvl w:ilvl="0" w:tplc="57E2E3EE">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E4591"/>
    <w:multiLevelType w:val="hybridMultilevel"/>
    <w:tmpl w:val="FFE830EA"/>
    <w:lvl w:ilvl="0" w:tplc="0D48BED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803E5"/>
    <w:multiLevelType w:val="hybridMultilevel"/>
    <w:tmpl w:val="29DAE5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13"/>
  </w:num>
  <w:num w:numId="5">
    <w:abstractNumId w:val="5"/>
  </w:num>
  <w:num w:numId="6">
    <w:abstractNumId w:val="7"/>
  </w:num>
  <w:num w:numId="7">
    <w:abstractNumId w:val="12"/>
  </w:num>
  <w:num w:numId="8">
    <w:abstractNumId w:val="3"/>
  </w:num>
  <w:num w:numId="9">
    <w:abstractNumId w:val="0"/>
  </w:num>
  <w:num w:numId="10">
    <w:abstractNumId w:val="2"/>
  </w:num>
  <w:num w:numId="11">
    <w:abstractNumId w:val="6"/>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6D"/>
    <w:rsid w:val="000B4227"/>
    <w:rsid w:val="00112468"/>
    <w:rsid w:val="001A4A86"/>
    <w:rsid w:val="001B6DD0"/>
    <w:rsid w:val="002112BF"/>
    <w:rsid w:val="00244201"/>
    <w:rsid w:val="002478CD"/>
    <w:rsid w:val="00264007"/>
    <w:rsid w:val="002A74D4"/>
    <w:rsid w:val="0033071B"/>
    <w:rsid w:val="0034595C"/>
    <w:rsid w:val="003F17AF"/>
    <w:rsid w:val="004454EF"/>
    <w:rsid w:val="00460899"/>
    <w:rsid w:val="005022E1"/>
    <w:rsid w:val="00511F91"/>
    <w:rsid w:val="005A11FF"/>
    <w:rsid w:val="005D34C1"/>
    <w:rsid w:val="006271F5"/>
    <w:rsid w:val="00651C64"/>
    <w:rsid w:val="006C62D0"/>
    <w:rsid w:val="007111F8"/>
    <w:rsid w:val="0084110C"/>
    <w:rsid w:val="008C0862"/>
    <w:rsid w:val="008D501D"/>
    <w:rsid w:val="009023F7"/>
    <w:rsid w:val="009801C5"/>
    <w:rsid w:val="009A30F3"/>
    <w:rsid w:val="00A226F6"/>
    <w:rsid w:val="00A37DE2"/>
    <w:rsid w:val="00A90206"/>
    <w:rsid w:val="00AA5292"/>
    <w:rsid w:val="00AC27AC"/>
    <w:rsid w:val="00B42261"/>
    <w:rsid w:val="00B86EFE"/>
    <w:rsid w:val="00C7382B"/>
    <w:rsid w:val="00CE64EA"/>
    <w:rsid w:val="00D8399A"/>
    <w:rsid w:val="00E25DBF"/>
    <w:rsid w:val="00E4440F"/>
    <w:rsid w:val="00E57A4C"/>
    <w:rsid w:val="00E8416D"/>
    <w:rsid w:val="00EA3B83"/>
    <w:rsid w:val="00EC1566"/>
    <w:rsid w:val="00FA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0]"/>
    </o:shapedefaults>
    <o:shapelayout v:ext="edit">
      <o:idmap v:ext="edit" data="1"/>
    </o:shapelayout>
  </w:shapeDefaults>
  <w:decimalSymbol w:val="."/>
  <w:listSeparator w:val=","/>
  <w14:docId w14:val="62F4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character" w:styleId="Hyperlink">
    <w:name w:val="Hyperlink"/>
    <w:basedOn w:val="DefaultParagraphFont"/>
    <w:uiPriority w:val="99"/>
    <w:unhideWhenUsed/>
    <w:rsid w:val="00D8399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character" w:styleId="Hyperlink">
    <w:name w:val="Hyperlink"/>
    <w:basedOn w:val="DefaultParagraphFont"/>
    <w:uiPriority w:val="99"/>
    <w:unhideWhenUsed/>
    <w:rsid w:val="00D839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4932">
      <w:bodyDiv w:val="1"/>
      <w:marLeft w:val="0"/>
      <w:marRight w:val="0"/>
      <w:marTop w:val="0"/>
      <w:marBottom w:val="0"/>
      <w:divBdr>
        <w:top w:val="none" w:sz="0" w:space="0" w:color="auto"/>
        <w:left w:val="none" w:sz="0" w:space="0" w:color="auto"/>
        <w:bottom w:val="none" w:sz="0" w:space="0" w:color="auto"/>
        <w:right w:val="none" w:sz="0" w:space="0" w:color="auto"/>
      </w:divBdr>
    </w:div>
    <w:div w:id="134372530">
      <w:bodyDiv w:val="1"/>
      <w:marLeft w:val="0"/>
      <w:marRight w:val="0"/>
      <w:marTop w:val="0"/>
      <w:marBottom w:val="0"/>
      <w:divBdr>
        <w:top w:val="none" w:sz="0" w:space="0" w:color="auto"/>
        <w:left w:val="none" w:sz="0" w:space="0" w:color="auto"/>
        <w:bottom w:val="none" w:sz="0" w:space="0" w:color="auto"/>
        <w:right w:val="none" w:sz="0" w:space="0" w:color="auto"/>
      </w:divBdr>
    </w:div>
    <w:div w:id="464734611">
      <w:bodyDiv w:val="1"/>
      <w:marLeft w:val="0"/>
      <w:marRight w:val="0"/>
      <w:marTop w:val="0"/>
      <w:marBottom w:val="0"/>
      <w:divBdr>
        <w:top w:val="none" w:sz="0" w:space="0" w:color="auto"/>
        <w:left w:val="none" w:sz="0" w:space="0" w:color="auto"/>
        <w:bottom w:val="none" w:sz="0" w:space="0" w:color="auto"/>
        <w:right w:val="none" w:sz="0" w:space="0" w:color="auto"/>
      </w:divBdr>
    </w:div>
    <w:div w:id="521435017">
      <w:bodyDiv w:val="1"/>
      <w:marLeft w:val="0"/>
      <w:marRight w:val="0"/>
      <w:marTop w:val="0"/>
      <w:marBottom w:val="0"/>
      <w:divBdr>
        <w:top w:val="none" w:sz="0" w:space="0" w:color="auto"/>
        <w:left w:val="none" w:sz="0" w:space="0" w:color="auto"/>
        <w:bottom w:val="none" w:sz="0" w:space="0" w:color="auto"/>
        <w:right w:val="none" w:sz="0" w:space="0" w:color="auto"/>
      </w:divBdr>
    </w:div>
    <w:div w:id="829516462">
      <w:bodyDiv w:val="1"/>
      <w:marLeft w:val="0"/>
      <w:marRight w:val="0"/>
      <w:marTop w:val="0"/>
      <w:marBottom w:val="0"/>
      <w:divBdr>
        <w:top w:val="none" w:sz="0" w:space="0" w:color="auto"/>
        <w:left w:val="none" w:sz="0" w:space="0" w:color="auto"/>
        <w:bottom w:val="none" w:sz="0" w:space="0" w:color="auto"/>
        <w:right w:val="none" w:sz="0" w:space="0" w:color="auto"/>
      </w:divBdr>
    </w:div>
    <w:div w:id="1110707596">
      <w:bodyDiv w:val="1"/>
      <w:marLeft w:val="0"/>
      <w:marRight w:val="0"/>
      <w:marTop w:val="0"/>
      <w:marBottom w:val="0"/>
      <w:divBdr>
        <w:top w:val="none" w:sz="0" w:space="0" w:color="auto"/>
        <w:left w:val="none" w:sz="0" w:space="0" w:color="auto"/>
        <w:bottom w:val="none" w:sz="0" w:space="0" w:color="auto"/>
        <w:right w:val="none" w:sz="0" w:space="0" w:color="auto"/>
      </w:divBdr>
    </w:div>
    <w:div w:id="1181429264">
      <w:bodyDiv w:val="1"/>
      <w:marLeft w:val="0"/>
      <w:marRight w:val="0"/>
      <w:marTop w:val="0"/>
      <w:marBottom w:val="0"/>
      <w:divBdr>
        <w:top w:val="none" w:sz="0" w:space="0" w:color="auto"/>
        <w:left w:val="none" w:sz="0" w:space="0" w:color="auto"/>
        <w:bottom w:val="none" w:sz="0" w:space="0" w:color="auto"/>
        <w:right w:val="none" w:sz="0" w:space="0" w:color="auto"/>
      </w:divBdr>
    </w:div>
    <w:div w:id="1208419421">
      <w:bodyDiv w:val="1"/>
      <w:marLeft w:val="0"/>
      <w:marRight w:val="0"/>
      <w:marTop w:val="0"/>
      <w:marBottom w:val="0"/>
      <w:divBdr>
        <w:top w:val="none" w:sz="0" w:space="0" w:color="auto"/>
        <w:left w:val="none" w:sz="0" w:space="0" w:color="auto"/>
        <w:bottom w:val="none" w:sz="0" w:space="0" w:color="auto"/>
        <w:right w:val="none" w:sz="0" w:space="0" w:color="auto"/>
      </w:divBdr>
    </w:div>
    <w:div w:id="1287809641">
      <w:bodyDiv w:val="1"/>
      <w:marLeft w:val="0"/>
      <w:marRight w:val="0"/>
      <w:marTop w:val="0"/>
      <w:marBottom w:val="0"/>
      <w:divBdr>
        <w:top w:val="none" w:sz="0" w:space="0" w:color="auto"/>
        <w:left w:val="none" w:sz="0" w:space="0" w:color="auto"/>
        <w:bottom w:val="none" w:sz="0" w:space="0" w:color="auto"/>
        <w:right w:val="none" w:sz="0" w:space="0" w:color="auto"/>
      </w:divBdr>
    </w:div>
    <w:div w:id="1435444999">
      <w:bodyDiv w:val="1"/>
      <w:marLeft w:val="0"/>
      <w:marRight w:val="0"/>
      <w:marTop w:val="0"/>
      <w:marBottom w:val="0"/>
      <w:divBdr>
        <w:top w:val="none" w:sz="0" w:space="0" w:color="auto"/>
        <w:left w:val="none" w:sz="0" w:space="0" w:color="auto"/>
        <w:bottom w:val="none" w:sz="0" w:space="0" w:color="auto"/>
        <w:right w:val="none" w:sz="0" w:space="0" w:color="auto"/>
      </w:divBdr>
    </w:div>
    <w:div w:id="1519855642">
      <w:bodyDiv w:val="1"/>
      <w:marLeft w:val="0"/>
      <w:marRight w:val="0"/>
      <w:marTop w:val="0"/>
      <w:marBottom w:val="0"/>
      <w:divBdr>
        <w:top w:val="none" w:sz="0" w:space="0" w:color="auto"/>
        <w:left w:val="none" w:sz="0" w:space="0" w:color="auto"/>
        <w:bottom w:val="none" w:sz="0" w:space="0" w:color="auto"/>
        <w:right w:val="none" w:sz="0" w:space="0" w:color="auto"/>
      </w:divBdr>
    </w:div>
    <w:div w:id="1561361174">
      <w:bodyDiv w:val="1"/>
      <w:marLeft w:val="0"/>
      <w:marRight w:val="0"/>
      <w:marTop w:val="0"/>
      <w:marBottom w:val="0"/>
      <w:divBdr>
        <w:top w:val="none" w:sz="0" w:space="0" w:color="auto"/>
        <w:left w:val="none" w:sz="0" w:space="0" w:color="auto"/>
        <w:bottom w:val="none" w:sz="0" w:space="0" w:color="auto"/>
        <w:right w:val="none" w:sz="0" w:space="0" w:color="auto"/>
      </w:divBdr>
    </w:div>
    <w:div w:id="1590847585">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2AE9E-C771-5649-AAB0-4EACB038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946</Characters>
  <Application>Microsoft Macintosh Word</Application>
  <DocSecurity>0</DocSecurity>
  <Lines>7</Lines>
  <Paragraphs>2</Paragraphs>
  <ScaleCrop>false</ScaleCrop>
  <Company>The Chronicle of Higher Education</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Coddington</dc:creator>
  <cp:keywords/>
  <dc:description/>
  <cp:lastModifiedBy>Idit Knaan</cp:lastModifiedBy>
  <cp:revision>2</cp:revision>
  <dcterms:created xsi:type="dcterms:W3CDTF">2015-03-05T21:19:00Z</dcterms:created>
  <dcterms:modified xsi:type="dcterms:W3CDTF">2015-03-05T21:19:00Z</dcterms:modified>
</cp:coreProperties>
</file>